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595" w14:textId="77777777" w:rsidR="00642CF1" w:rsidRPr="00262EEF" w:rsidRDefault="005140AE" w:rsidP="000700DA">
      <w:pPr>
        <w:pStyle w:val="Heading2"/>
        <w:tabs>
          <w:tab w:val="left" w:pos="9360"/>
        </w:tabs>
        <w:spacing w:before="0" w:beforeAutospacing="0" w:after="0" w:afterAutospacing="0"/>
        <w:ind w:right="-288"/>
        <w:jc w:val="center"/>
        <w:rPr>
          <w:rFonts w:ascii="Proxima Nova Rg" w:hAnsi="Proxima Nova Rg"/>
          <w:sz w:val="28"/>
          <w:szCs w:val="28"/>
        </w:rPr>
      </w:pPr>
      <w:r>
        <w:rPr>
          <w:rFonts w:ascii="Proxima Nova Rg" w:hAnsi="Proxima Nova Rg"/>
          <w:sz w:val="28"/>
          <w:szCs w:val="28"/>
        </w:rPr>
        <w:br/>
      </w:r>
      <w:r w:rsidR="00642CF1" w:rsidRPr="00262EEF">
        <w:rPr>
          <w:rFonts w:ascii="Proxima Nova Rg" w:hAnsi="Proxima Nova Rg"/>
          <w:sz w:val="28"/>
          <w:szCs w:val="28"/>
        </w:rPr>
        <w:t xml:space="preserve">Reducing Test Anxiety </w:t>
      </w:r>
    </w:p>
    <w:p w14:paraId="6B0F3513" w14:textId="77777777" w:rsidR="00642CF1" w:rsidRPr="00262EEF" w:rsidRDefault="00413B5D" w:rsidP="006D507B">
      <w:pPr>
        <w:pStyle w:val="Heading2"/>
        <w:tabs>
          <w:tab w:val="left" w:pos="9360"/>
        </w:tabs>
        <w:spacing w:before="120" w:beforeAutospacing="0" w:after="0" w:afterAutospacing="0"/>
        <w:ind w:right="-288"/>
        <w:rPr>
          <w:rFonts w:ascii="Proxima Nova Rg" w:hAnsi="Proxima Nova Rg"/>
          <w:i/>
          <w:sz w:val="26"/>
          <w:szCs w:val="26"/>
        </w:rPr>
      </w:pPr>
      <w:r w:rsidRPr="00262EEF">
        <w:rPr>
          <w:rFonts w:ascii="Proxima Nova Rg" w:hAnsi="Proxima Nova Rg"/>
          <w:i/>
          <w:sz w:val="26"/>
          <w:szCs w:val="26"/>
        </w:rPr>
        <w:t>Before the test</w:t>
      </w:r>
    </w:p>
    <w:p w14:paraId="417412D6" w14:textId="77777777" w:rsidR="00642CF1" w:rsidRPr="00262EEF" w:rsidRDefault="006552FC" w:rsidP="00413B5D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20" w:beforeAutospacing="0"/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Start preparing for exams </w:t>
      </w:r>
      <w:r w:rsidR="00413B5D" w:rsidRPr="00262EEF">
        <w:rPr>
          <w:rFonts w:ascii="Proxima Nova Rg" w:hAnsi="Proxima Nova Rg"/>
          <w:color w:val="auto"/>
          <w:sz w:val="22"/>
          <w:szCs w:val="22"/>
        </w:rPr>
        <w:t>as soon as you can</w:t>
      </w:r>
      <w:r w:rsidRPr="00262EEF">
        <w:rPr>
          <w:rFonts w:ascii="Proxima Nova Rg" w:hAnsi="Proxima Nova Rg"/>
          <w:color w:val="auto"/>
          <w:sz w:val="22"/>
          <w:szCs w:val="22"/>
        </w:rPr>
        <w:t>; cramming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 xml:space="preserve"> is a big culprit of test anxiety.</w:t>
      </w:r>
    </w:p>
    <w:p w14:paraId="1D037C2D" w14:textId="77777777" w:rsidR="00642CF1" w:rsidRPr="00262EEF" w:rsidRDefault="009C6C00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Talk to 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>your professor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 or TA about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 xml:space="preserve"> suggestions </w:t>
      </w:r>
      <w:r w:rsidRPr="00262EEF">
        <w:rPr>
          <w:rFonts w:ascii="Proxima Nova Rg" w:hAnsi="Proxima Nova Rg"/>
          <w:color w:val="auto"/>
          <w:sz w:val="22"/>
          <w:szCs w:val="22"/>
        </w:rPr>
        <w:t>for studying effectively.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 xml:space="preserve"> Ask </w:t>
      </w:r>
      <w:r w:rsidRPr="00262EEF">
        <w:rPr>
          <w:rFonts w:ascii="Proxima Nova Rg" w:hAnsi="Proxima Nova Rg"/>
          <w:color w:val="auto"/>
          <w:sz w:val="22"/>
          <w:szCs w:val="22"/>
        </w:rPr>
        <w:t>about the test format (w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>ill it be essay, objective, fill-in-the-blank?</w:t>
      </w:r>
      <w:r w:rsidRPr="00262EEF">
        <w:rPr>
          <w:rFonts w:ascii="Proxima Nova Rg" w:hAnsi="Proxima Nova Rg"/>
          <w:color w:val="auto"/>
          <w:sz w:val="22"/>
          <w:szCs w:val="22"/>
        </w:rPr>
        <w:t>).</w:t>
      </w:r>
    </w:p>
    <w:p w14:paraId="29BF9B6C" w14:textId="77777777" w:rsidR="009C6C00" w:rsidRPr="00262EEF" w:rsidRDefault="009C6C00" w:rsidP="009C6C00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Create and review summary sheets with an overall view of the material.  </w:t>
      </w:r>
    </w:p>
    <w:p w14:paraId="36BA463E" w14:textId="77777777" w:rsidR="009C6C00" w:rsidRPr="00262EEF" w:rsidRDefault="009C6C00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Write out 3x5 cards (flash cards) for quizzing yourself on specific concepts or formulas. </w:t>
      </w:r>
    </w:p>
    <w:p w14:paraId="2325815B" w14:textId="77777777" w:rsidR="00642CF1" w:rsidRPr="00262EEF" w:rsidRDefault="00642CF1" w:rsidP="009C6C00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Practice wr</w:t>
      </w:r>
      <w:r w:rsidR="009C6C00" w:rsidRPr="00262EEF">
        <w:rPr>
          <w:rFonts w:ascii="Proxima Nova Rg" w:hAnsi="Proxima Nova Rg"/>
          <w:color w:val="auto"/>
          <w:sz w:val="22"/>
          <w:szCs w:val="22"/>
        </w:rPr>
        <w:t>iting and taking your own tests—</w:t>
      </w:r>
      <w:r w:rsidR="009C6C00" w:rsidRPr="00262EEF">
        <w:rPr>
          <w:rFonts w:ascii="Proxima Nova Rg" w:hAnsi="Proxima Nova Rg"/>
          <w:i/>
          <w:color w:val="auto"/>
          <w:sz w:val="22"/>
          <w:szCs w:val="22"/>
        </w:rPr>
        <w:t>without</w:t>
      </w:r>
      <w:r w:rsidR="009C6C00" w:rsidRPr="00262EEF">
        <w:rPr>
          <w:rFonts w:ascii="Proxima Nova Rg" w:hAnsi="Proxima Nova Rg"/>
          <w:color w:val="auto"/>
          <w:sz w:val="22"/>
          <w:szCs w:val="22"/>
        </w:rPr>
        <w:t xml:space="preserve"> referring to notes or other resources when answering questions. This will help you get used to the time limit and see what concepts you need to spend more time reviewing.</w:t>
      </w:r>
    </w:p>
    <w:p w14:paraId="70E048D0" w14:textId="77777777" w:rsidR="00642CF1" w:rsidRPr="00262EEF" w:rsidRDefault="00642CF1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Get plenty of sleep the night before the exam.</w:t>
      </w:r>
    </w:p>
    <w:p w14:paraId="67563BB6" w14:textId="77777777" w:rsidR="006552FC" w:rsidRPr="00262EEF" w:rsidRDefault="006552FC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Get out stress through physical activity.</w:t>
      </w:r>
    </w:p>
    <w:p w14:paraId="723DA189" w14:textId="77777777" w:rsidR="006552FC" w:rsidRPr="00262EEF" w:rsidRDefault="006552FC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Do not have more caffeine than usual.</w:t>
      </w:r>
    </w:p>
    <w:p w14:paraId="416AFE9A" w14:textId="77777777" w:rsidR="009C6C00" w:rsidRPr="00262EEF" w:rsidRDefault="009C6C00" w:rsidP="009C6C00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Relax just before the exam with stretching or a pre-exam playlist. Remember to breathe deeply and slowly.</w:t>
      </w:r>
    </w:p>
    <w:p w14:paraId="40B64146" w14:textId="77777777" w:rsidR="00642CF1" w:rsidRPr="00262EEF" w:rsidRDefault="00642CF1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Avoid </w:t>
      </w:r>
      <w:r w:rsidR="006552FC" w:rsidRPr="00262EEF">
        <w:rPr>
          <w:rFonts w:ascii="Proxima Nova Rg" w:hAnsi="Proxima Nova Rg"/>
          <w:color w:val="auto"/>
          <w:sz w:val="22"/>
          <w:szCs w:val="22"/>
        </w:rPr>
        <w:t>last-chance studying right before the exam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; remember you are already prepared. </w:t>
      </w:r>
    </w:p>
    <w:p w14:paraId="2AF2E06A" w14:textId="77777777" w:rsidR="00642CF1" w:rsidRPr="00262EEF" w:rsidRDefault="00642CF1" w:rsidP="000700DA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Avoid listening to others or </w:t>
      </w:r>
      <w:r w:rsidR="006552FC" w:rsidRPr="00262EEF">
        <w:rPr>
          <w:rFonts w:ascii="Proxima Nova Rg" w:hAnsi="Proxima Nova Rg"/>
          <w:color w:val="auto"/>
          <w:sz w:val="22"/>
          <w:szCs w:val="22"/>
        </w:rPr>
        <w:t>discussing the exam with others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 while waiting for the exam. The anxiety of others can "rub off" and suddenly you begin to doubt yourself. </w:t>
      </w:r>
    </w:p>
    <w:p w14:paraId="42980F03" w14:textId="77777777" w:rsidR="000700DA" w:rsidRPr="00262EEF" w:rsidRDefault="00642CF1" w:rsidP="00800027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Approach the exam with confidence.</w:t>
      </w:r>
      <w:r w:rsidR="009C6C00" w:rsidRPr="00262EEF">
        <w:rPr>
          <w:rFonts w:ascii="Proxima Nova Rg" w:hAnsi="Proxima Nova Rg"/>
          <w:color w:val="auto"/>
          <w:sz w:val="22"/>
          <w:szCs w:val="22"/>
        </w:rPr>
        <w:t xml:space="preserve"> It is not a judgment of your ability, competence, or future potential. It is one measure of your knowledge at this </w:t>
      </w:r>
      <w:proofErr w:type="gramStart"/>
      <w:r w:rsidR="009C6C00" w:rsidRPr="00262EEF">
        <w:rPr>
          <w:rFonts w:ascii="Proxima Nova Rg" w:hAnsi="Proxima Nova Rg"/>
          <w:color w:val="auto"/>
          <w:sz w:val="22"/>
          <w:szCs w:val="22"/>
        </w:rPr>
        <w:t>particular moment</w:t>
      </w:r>
      <w:proofErr w:type="gramEnd"/>
      <w:r w:rsidR="009C6C00" w:rsidRPr="00262EEF">
        <w:rPr>
          <w:rFonts w:ascii="Proxima Nova Rg" w:hAnsi="Proxima Nova Rg"/>
          <w:color w:val="auto"/>
          <w:sz w:val="22"/>
          <w:szCs w:val="22"/>
        </w:rPr>
        <w:t>. You have prepared; now it’s time to show it!</w:t>
      </w:r>
    </w:p>
    <w:p w14:paraId="5E84AB06" w14:textId="77777777" w:rsidR="006552FC" w:rsidRPr="00262EEF" w:rsidRDefault="006552FC" w:rsidP="00800027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Plan a reward </w:t>
      </w:r>
      <w:r w:rsidR="009C6C00" w:rsidRPr="00262EEF">
        <w:rPr>
          <w:rFonts w:ascii="Proxima Nova Rg" w:hAnsi="Proxima Nova Rg"/>
          <w:color w:val="auto"/>
          <w:sz w:val="22"/>
          <w:szCs w:val="22"/>
        </w:rPr>
        <w:t>as something to look forward to after the exam</w:t>
      </w:r>
      <w:r w:rsidRPr="00262EEF">
        <w:rPr>
          <w:rFonts w:ascii="Proxima Nova Rg" w:hAnsi="Proxima Nova Rg"/>
          <w:color w:val="auto"/>
          <w:sz w:val="22"/>
          <w:szCs w:val="22"/>
        </w:rPr>
        <w:t>.</w:t>
      </w:r>
    </w:p>
    <w:p w14:paraId="22A1E338" w14:textId="77777777" w:rsidR="00642CF1" w:rsidRPr="00262EEF" w:rsidRDefault="00642CF1" w:rsidP="00413B5D">
      <w:pPr>
        <w:pStyle w:val="NormalWeb"/>
        <w:tabs>
          <w:tab w:val="left" w:pos="9360"/>
        </w:tabs>
        <w:spacing w:before="0" w:beforeAutospacing="0" w:after="120" w:afterAutospacing="0"/>
        <w:ind w:right="-288"/>
        <w:rPr>
          <w:rFonts w:ascii="Proxima Nova Rg" w:hAnsi="Proxima Nova Rg"/>
          <w:i/>
          <w:color w:val="auto"/>
          <w:sz w:val="26"/>
          <w:szCs w:val="26"/>
        </w:rPr>
      </w:pPr>
      <w:r w:rsidRPr="00262EEF">
        <w:rPr>
          <w:rStyle w:val="Strong"/>
          <w:rFonts w:ascii="Proxima Nova Rg" w:hAnsi="Proxima Nova Rg"/>
          <w:i/>
          <w:color w:val="auto"/>
          <w:sz w:val="26"/>
          <w:szCs w:val="26"/>
        </w:rPr>
        <w:t>During the test</w:t>
      </w:r>
    </w:p>
    <w:p w14:paraId="37968D3F" w14:textId="77777777" w:rsidR="00642CF1" w:rsidRPr="00262EEF" w:rsidRDefault="00413B5D" w:rsidP="00413B5D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0" w:beforeAutospacing="0" w:after="0" w:afterAutospacing="0"/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R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>eview the entire test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 before answering any questions.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 xml:space="preserve"> </w:t>
      </w:r>
      <w:r w:rsidRPr="00262EEF">
        <w:rPr>
          <w:rFonts w:ascii="Proxima Nova Rg" w:hAnsi="Proxima Nova Rg"/>
          <w:color w:val="auto"/>
          <w:sz w:val="22"/>
          <w:szCs w:val="22"/>
        </w:rPr>
        <w:t>R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 xml:space="preserve">ead the directions </w:t>
      </w:r>
      <w:r w:rsidR="00642CF1" w:rsidRPr="00262EEF">
        <w:rPr>
          <w:rFonts w:ascii="Proxima Nova Rg" w:hAnsi="Proxima Nova Rg"/>
          <w:bCs/>
          <w:i/>
          <w:color w:val="auto"/>
          <w:sz w:val="22"/>
          <w:szCs w:val="22"/>
        </w:rPr>
        <w:t>twice</w:t>
      </w:r>
      <w:r w:rsidRPr="00262EEF">
        <w:rPr>
          <w:rFonts w:ascii="Proxima Nova Rg" w:hAnsi="Proxima Nova Rg"/>
          <w:bCs/>
          <w:color w:val="auto"/>
          <w:sz w:val="22"/>
          <w:szCs w:val="22"/>
        </w:rPr>
        <w:t xml:space="preserve">. Then, </w:t>
      </w:r>
      <w:r w:rsidR="006552FC" w:rsidRPr="00262EEF">
        <w:rPr>
          <w:rFonts w:ascii="Proxima Nova Rg" w:hAnsi="Proxima Nova Rg"/>
          <w:color w:val="auto"/>
          <w:sz w:val="22"/>
          <w:szCs w:val="22"/>
        </w:rPr>
        <w:t xml:space="preserve">plan </w:t>
      </w:r>
      <w:r w:rsidRPr="00262EEF">
        <w:rPr>
          <w:rFonts w:ascii="Proxima Nova Rg" w:hAnsi="Proxima Nova Rg"/>
          <w:color w:val="auto"/>
          <w:sz w:val="22"/>
          <w:szCs w:val="22"/>
        </w:rPr>
        <w:t>out your approach to the exam.</w:t>
      </w:r>
    </w:p>
    <w:p w14:paraId="25B582AE" w14:textId="77777777" w:rsidR="005140AE" w:rsidRPr="00262EEF" w:rsidRDefault="006552FC" w:rsidP="005140AE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</w:pPr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Avoid making snap judgments. Anxiety will be worst at the start.</w:t>
      </w:r>
    </w:p>
    <w:p w14:paraId="3F630A0E" w14:textId="77777777" w:rsidR="005140AE" w:rsidRPr="00262EEF" w:rsidRDefault="005140AE" w:rsidP="005140AE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</w:pPr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Remember that having moderate levels of test anxiety is normal and even helpful. Don’t feel pressured to be completely free of anxiety.</w:t>
      </w:r>
    </w:p>
    <w:p w14:paraId="55858171" w14:textId="77777777" w:rsidR="00642CF1" w:rsidRPr="00262EEF" w:rsidRDefault="00642CF1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</w:pPr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 xml:space="preserve">If you go blank, skip the </w:t>
      </w:r>
      <w:proofErr w:type="gramStart"/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question</w:t>
      </w:r>
      <w:proofErr w:type="gramEnd"/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 xml:space="preserve"> and </w:t>
      </w:r>
      <w:r w:rsidR="00D41E84"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come back to it later</w:t>
      </w:r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.</w:t>
      </w:r>
    </w:p>
    <w:p w14:paraId="7DC3BB64" w14:textId="77777777" w:rsidR="00413B5D" w:rsidRPr="00262EEF" w:rsidRDefault="00413B5D" w:rsidP="00413B5D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sz w:val="22"/>
          <w:szCs w:val="22"/>
        </w:rPr>
        <w:t xml:space="preserve">To provide an outlet for anxiety and increase accuracy, jot down </w:t>
      </w:r>
      <w:r w:rsidRPr="00262EEF">
        <w:rPr>
          <w:rFonts w:ascii="Proxima Nova Rg" w:hAnsi="Proxima Nova Rg"/>
          <w:i/>
          <w:sz w:val="22"/>
          <w:szCs w:val="22"/>
        </w:rPr>
        <w:t>why</w:t>
      </w:r>
      <w:r w:rsidRPr="00262EEF">
        <w:rPr>
          <w:rFonts w:ascii="Proxima Nova Rg" w:hAnsi="Proxima Nova Rg"/>
          <w:sz w:val="22"/>
          <w:szCs w:val="22"/>
        </w:rPr>
        <w:t xml:space="preserve"> you are choosing or eliminating answers to multiple-choice questions.</w:t>
      </w:r>
    </w:p>
    <w:p w14:paraId="58F8E862" w14:textId="77777777" w:rsidR="00642CF1" w:rsidRPr="00262EEF" w:rsidRDefault="00642CF1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Style w:val="Strong"/>
          <w:rFonts w:ascii="Proxima Nova Rg" w:hAnsi="Proxima Nova Rg"/>
          <w:b w:val="0"/>
          <w:bCs w:val="0"/>
          <w:color w:val="auto"/>
          <w:sz w:val="22"/>
          <w:szCs w:val="22"/>
        </w:rPr>
        <w:t>If you're taking an essay test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 and you go blank on the whole test, pic</w:t>
      </w:r>
      <w:r w:rsidR="009C6C00" w:rsidRPr="00262EEF">
        <w:rPr>
          <w:rFonts w:ascii="Proxima Nova Rg" w:hAnsi="Proxima Nova Rg"/>
          <w:color w:val="auto"/>
          <w:sz w:val="22"/>
          <w:szCs w:val="22"/>
        </w:rPr>
        <w:t xml:space="preserve">k a </w:t>
      </w:r>
      <w:proofErr w:type="gramStart"/>
      <w:r w:rsidR="009C6C00" w:rsidRPr="00262EEF">
        <w:rPr>
          <w:rFonts w:ascii="Proxima Nova Rg" w:hAnsi="Proxima Nova Rg"/>
          <w:color w:val="auto"/>
          <w:sz w:val="22"/>
          <w:szCs w:val="22"/>
        </w:rPr>
        <w:t>question</w:t>
      </w:r>
      <w:proofErr w:type="gramEnd"/>
      <w:r w:rsidR="009C6C00" w:rsidRPr="00262EEF">
        <w:rPr>
          <w:rFonts w:ascii="Proxima Nova Rg" w:hAnsi="Proxima Nova Rg"/>
          <w:color w:val="auto"/>
          <w:sz w:val="22"/>
          <w:szCs w:val="22"/>
        </w:rPr>
        <w:t xml:space="preserve"> and start writing.</w:t>
      </w:r>
      <w:r w:rsidRPr="00262EEF">
        <w:rPr>
          <w:rFonts w:ascii="Proxima Nova Rg" w:hAnsi="Proxima Nova Rg"/>
          <w:color w:val="auto"/>
          <w:sz w:val="22"/>
          <w:szCs w:val="22"/>
        </w:rPr>
        <w:t xml:space="preserve"> It may trigger the answer in your mind.</w:t>
      </w:r>
    </w:p>
    <w:p w14:paraId="5FF7D795" w14:textId="77777777" w:rsidR="006552FC" w:rsidRPr="00262EEF" w:rsidRDefault="006552FC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color w:val="auto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 xml:space="preserve">Remind yourself that perfection </w:t>
      </w:r>
      <w:r w:rsidR="00413B5D" w:rsidRPr="00262EEF">
        <w:rPr>
          <w:rFonts w:ascii="Proxima Nova Rg" w:hAnsi="Proxima Nova Rg"/>
          <w:color w:val="auto"/>
          <w:sz w:val="22"/>
          <w:szCs w:val="22"/>
        </w:rPr>
        <w:t xml:space="preserve">is not expected </w:t>
      </w:r>
      <w:r w:rsidRPr="00262EEF">
        <w:rPr>
          <w:rFonts w:ascii="Proxima Nova Rg" w:hAnsi="Proxima Nova Rg"/>
          <w:color w:val="auto"/>
          <w:sz w:val="22"/>
          <w:szCs w:val="22"/>
        </w:rPr>
        <w:t>on essay tests.</w:t>
      </w:r>
      <w:r w:rsidR="007C2F83" w:rsidRPr="00262EEF">
        <w:rPr>
          <w:rFonts w:ascii="Proxima Nova Rg" w:hAnsi="Proxima Nova Rg"/>
          <w:color w:val="auto"/>
          <w:sz w:val="22"/>
          <w:szCs w:val="22"/>
        </w:rPr>
        <w:t xml:space="preserve"> Just write.</w:t>
      </w:r>
    </w:p>
    <w:p w14:paraId="4216631E" w14:textId="77777777" w:rsidR="00642CF1" w:rsidRPr="00262EEF" w:rsidRDefault="006552FC">
      <w:pPr>
        <w:pStyle w:val="NormalWeb"/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color w:val="auto"/>
          <w:sz w:val="22"/>
          <w:szCs w:val="22"/>
        </w:rPr>
        <w:t>M</w:t>
      </w:r>
      <w:r w:rsidR="00642CF1" w:rsidRPr="00262EEF">
        <w:rPr>
          <w:rFonts w:ascii="Proxima Nova Rg" w:hAnsi="Proxima Nova Rg"/>
          <w:color w:val="auto"/>
          <w:sz w:val="22"/>
          <w:szCs w:val="22"/>
        </w:rPr>
        <w:t>ake a schedule for answering questions. Allow more time for higher point questions. Pace yourself to answer as many questions as possible.</w:t>
      </w:r>
    </w:p>
    <w:p w14:paraId="6FE556A1" w14:textId="77777777" w:rsidR="00642CF1" w:rsidRPr="00262EEF" w:rsidRDefault="00642CF1" w:rsidP="006B2BC5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sz w:val="22"/>
          <w:szCs w:val="22"/>
        </w:rPr>
        <w:t>Focus your attention on the test. Don't waste time and energy thinking about the</w:t>
      </w:r>
      <w:r w:rsidR="007C2F83" w:rsidRPr="00262EEF">
        <w:rPr>
          <w:rFonts w:ascii="Proxima Nova Rg" w:hAnsi="Proxima Nova Rg"/>
          <w:sz w:val="22"/>
          <w:szCs w:val="22"/>
        </w:rPr>
        <w:t xml:space="preserve"> consequences of not doing well</w:t>
      </w:r>
      <w:r w:rsidRPr="00262EEF">
        <w:rPr>
          <w:rFonts w:ascii="Proxima Nova Rg" w:hAnsi="Proxima Nova Rg"/>
          <w:sz w:val="22"/>
          <w:szCs w:val="22"/>
        </w:rPr>
        <w:t xml:space="preserve"> or wondering what others are doing.</w:t>
      </w:r>
    </w:p>
    <w:p w14:paraId="4C394B6F" w14:textId="77777777" w:rsidR="00642CF1" w:rsidRPr="00262EEF" w:rsidRDefault="00642CF1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sz w:val="22"/>
          <w:szCs w:val="22"/>
        </w:rPr>
        <w:t xml:space="preserve">Don't get bogged down </w:t>
      </w:r>
      <w:r w:rsidR="007C2F83" w:rsidRPr="00262EEF">
        <w:rPr>
          <w:rFonts w:ascii="Proxima Nova Rg" w:hAnsi="Proxima Nova Rg"/>
          <w:sz w:val="22"/>
          <w:szCs w:val="22"/>
        </w:rPr>
        <w:t>by</w:t>
      </w:r>
      <w:r w:rsidRPr="00262EEF">
        <w:rPr>
          <w:rFonts w:ascii="Proxima Nova Rg" w:hAnsi="Proxima Nova Rg"/>
          <w:sz w:val="22"/>
          <w:szCs w:val="22"/>
        </w:rPr>
        <w:t xml:space="preserve"> questions you don't know; move on. Later, the answer may come to </w:t>
      </w:r>
      <w:proofErr w:type="gramStart"/>
      <w:r w:rsidRPr="00262EEF">
        <w:rPr>
          <w:rFonts w:ascii="Proxima Nova Rg" w:hAnsi="Proxima Nova Rg"/>
          <w:sz w:val="22"/>
          <w:szCs w:val="22"/>
        </w:rPr>
        <w:t>you</w:t>
      </w:r>
      <w:proofErr w:type="gramEnd"/>
      <w:r w:rsidRPr="00262EEF">
        <w:rPr>
          <w:rFonts w:ascii="Proxima Nova Rg" w:hAnsi="Proxima Nova Rg"/>
          <w:sz w:val="22"/>
          <w:szCs w:val="22"/>
        </w:rPr>
        <w:t xml:space="preserve"> or you may get clues from other exam questions.</w:t>
      </w:r>
    </w:p>
    <w:p w14:paraId="4D0FBF5C" w14:textId="77777777" w:rsidR="00642CF1" w:rsidRPr="00262EEF" w:rsidRDefault="00642CF1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sz w:val="22"/>
          <w:szCs w:val="22"/>
        </w:rPr>
        <w:t xml:space="preserve">Replace any negative thoughts with positive </w:t>
      </w:r>
      <w:r w:rsidR="00413B5D" w:rsidRPr="00262EEF">
        <w:rPr>
          <w:rFonts w:ascii="Proxima Nova Rg" w:hAnsi="Proxima Nova Rg"/>
          <w:sz w:val="22"/>
          <w:szCs w:val="22"/>
        </w:rPr>
        <w:t>ones (“The test is important, but there will be others.” “Feeling challenged is a good thing; I can handle it.” “I can figure it out.”)</w:t>
      </w:r>
    </w:p>
    <w:p w14:paraId="702D04AF" w14:textId="77777777" w:rsidR="00642CF1" w:rsidRPr="00262EEF" w:rsidRDefault="006B2BC5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Fonts w:ascii="Proxima Nova Rg" w:hAnsi="Proxima Nova Rg"/>
          <w:sz w:val="22"/>
          <w:szCs w:val="22"/>
        </w:rPr>
        <w:t>Ask for clarification</w:t>
      </w:r>
      <w:r w:rsidR="00642CF1" w:rsidRPr="00262EEF">
        <w:rPr>
          <w:rFonts w:ascii="Proxima Nova Rg" w:hAnsi="Proxima Nova Rg"/>
          <w:sz w:val="22"/>
          <w:szCs w:val="22"/>
        </w:rPr>
        <w:t xml:space="preserve"> from the professor</w:t>
      </w:r>
      <w:r w:rsidRPr="00262EEF">
        <w:rPr>
          <w:rFonts w:ascii="Proxima Nova Rg" w:hAnsi="Proxima Nova Rg"/>
          <w:sz w:val="22"/>
          <w:szCs w:val="22"/>
        </w:rPr>
        <w:t xml:space="preserve"> (</w:t>
      </w:r>
      <w:r w:rsidR="00642CF1" w:rsidRPr="00262EEF">
        <w:rPr>
          <w:rFonts w:ascii="Proxima Nova Rg" w:hAnsi="Proxima Nova Rg"/>
          <w:sz w:val="22"/>
          <w:szCs w:val="22"/>
        </w:rPr>
        <w:t>or proctor</w:t>
      </w:r>
      <w:r w:rsidRPr="00262EEF">
        <w:rPr>
          <w:rFonts w:ascii="Proxima Nova Rg" w:hAnsi="Proxima Nova Rg"/>
          <w:sz w:val="22"/>
          <w:szCs w:val="22"/>
        </w:rPr>
        <w:t>)</w:t>
      </w:r>
      <w:r w:rsidR="00642CF1" w:rsidRPr="00262EEF">
        <w:rPr>
          <w:rFonts w:ascii="Proxima Nova Rg" w:hAnsi="Proxima Nova Rg"/>
          <w:sz w:val="22"/>
          <w:szCs w:val="22"/>
        </w:rPr>
        <w:t xml:space="preserve"> if </w:t>
      </w:r>
      <w:r w:rsidRPr="00262EEF">
        <w:rPr>
          <w:rFonts w:ascii="Proxima Nova Rg" w:hAnsi="Proxima Nova Rg"/>
          <w:sz w:val="22"/>
          <w:szCs w:val="22"/>
        </w:rPr>
        <w:t>directions are unclear.</w:t>
      </w:r>
    </w:p>
    <w:p w14:paraId="0A19ACBB" w14:textId="77777777" w:rsidR="005140AE" w:rsidRPr="00262EEF" w:rsidRDefault="00642CF1" w:rsidP="005140AE">
      <w:pPr>
        <w:numPr>
          <w:ilvl w:val="0"/>
          <w:numId w:val="10"/>
        </w:numPr>
        <w:tabs>
          <w:tab w:val="clear" w:pos="720"/>
          <w:tab w:val="num" w:pos="360"/>
          <w:tab w:val="left" w:pos="9360"/>
        </w:tabs>
        <w:spacing w:before="100" w:beforeAutospacing="1" w:after="100" w:afterAutospacing="1"/>
        <w:ind w:left="360" w:right="-288"/>
        <w:rPr>
          <w:rFonts w:ascii="Proxima Nova Rg" w:hAnsi="Proxima Nova Rg"/>
          <w:sz w:val="22"/>
          <w:szCs w:val="22"/>
        </w:rPr>
      </w:pPr>
      <w:r w:rsidRPr="00262EEF">
        <w:rPr>
          <w:rStyle w:val="Strong"/>
          <w:rFonts w:ascii="Proxima Nova Rg" w:hAnsi="Proxima Nova Rg"/>
          <w:b w:val="0"/>
          <w:bCs w:val="0"/>
          <w:sz w:val="22"/>
          <w:szCs w:val="22"/>
        </w:rPr>
        <w:t>Don't panic</w:t>
      </w:r>
      <w:r w:rsidRPr="00262EEF">
        <w:rPr>
          <w:rFonts w:ascii="Proxima Nova Rg" w:hAnsi="Proxima Nova Rg"/>
          <w:sz w:val="22"/>
          <w:szCs w:val="22"/>
        </w:rPr>
        <w:t xml:space="preserve"> when other students start handing in their papers. There's no reward for being the first to finish.</w:t>
      </w:r>
    </w:p>
    <w:sectPr w:rsidR="005140AE" w:rsidRPr="00262EEF">
      <w:headerReference w:type="default" r:id="rId7"/>
      <w:pgSz w:w="12240" w:h="15840"/>
      <w:pgMar w:top="432" w:right="187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1C0D" w14:textId="77777777" w:rsidR="0032372C" w:rsidRDefault="0032372C">
      <w:r>
        <w:separator/>
      </w:r>
    </w:p>
  </w:endnote>
  <w:endnote w:type="continuationSeparator" w:id="0">
    <w:p w14:paraId="0EFD44EA" w14:textId="77777777" w:rsidR="0032372C" w:rsidRDefault="003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E6F2" w14:textId="77777777" w:rsidR="0032372C" w:rsidRDefault="0032372C">
      <w:r>
        <w:separator/>
      </w:r>
    </w:p>
  </w:footnote>
  <w:footnote w:type="continuationSeparator" w:id="0">
    <w:p w14:paraId="716789E7" w14:textId="77777777" w:rsidR="0032372C" w:rsidRDefault="0032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FE86" w14:textId="77777777" w:rsidR="005140AE" w:rsidRPr="00D569DF" w:rsidRDefault="00D41E84" w:rsidP="005140AE">
    <w:pPr>
      <w:pStyle w:val="Header"/>
      <w:ind w:right="-270"/>
      <w:jc w:val="right"/>
      <w:rPr>
        <w:rFonts w:ascii="Proxima Nova Rg" w:hAnsi="Proxima Nova Rg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AE4A3" wp14:editId="2D95C0CB">
          <wp:simplePos x="0" y="0"/>
          <wp:positionH relativeFrom="column">
            <wp:posOffset>-129540</wp:posOffset>
          </wp:positionH>
          <wp:positionV relativeFrom="paragraph">
            <wp:posOffset>-101600</wp:posOffset>
          </wp:positionV>
          <wp:extent cx="2743200" cy="386715"/>
          <wp:effectExtent l="0" t="0" r="0" b="0"/>
          <wp:wrapNone/>
          <wp:docPr id="2" name="Picture 2" descr="Dennis Learning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nnis Learning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69" b="22919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0AE">
      <w:rPr>
        <w:rFonts w:ascii="Calibri" w:hAnsi="Calibri"/>
        <w:sz w:val="20"/>
        <w:szCs w:val="20"/>
      </w:rPr>
      <w:t xml:space="preserve">    </w:t>
    </w:r>
    <w:r w:rsidR="005140AE">
      <w:rPr>
        <w:rFonts w:ascii="Calibri" w:hAnsi="Calibri"/>
        <w:sz w:val="20"/>
        <w:szCs w:val="20"/>
      </w:rPr>
      <w:tab/>
    </w:r>
    <w:r w:rsidR="005140AE" w:rsidRPr="00D569DF">
      <w:rPr>
        <w:rFonts w:ascii="Proxima Nova Rg" w:hAnsi="Proxima Nova Rg"/>
        <w:sz w:val="20"/>
        <w:szCs w:val="20"/>
      </w:rPr>
      <w:t xml:space="preserve"> go.osu.edu/</w:t>
    </w:r>
    <w:proofErr w:type="spellStart"/>
    <w:r w:rsidR="005140AE" w:rsidRPr="00D569DF">
      <w:rPr>
        <w:rFonts w:ascii="Proxima Nova Rg" w:hAnsi="Proxima Nova Rg"/>
        <w:sz w:val="20"/>
        <w:szCs w:val="20"/>
      </w:rPr>
      <w:t>dlc</w:t>
    </w:r>
    <w:proofErr w:type="spellEnd"/>
    <w:r w:rsidR="005140AE" w:rsidRPr="00D569DF">
      <w:rPr>
        <w:rFonts w:ascii="Proxima Nova Rg" w:hAnsi="Proxima Nova Rg"/>
        <w:sz w:val="20"/>
        <w:szCs w:val="20"/>
      </w:rPr>
      <w:t xml:space="preserve"> | dlc@osu.edu | 614-688-4011</w:t>
    </w:r>
  </w:p>
  <w:p w14:paraId="67901F89" w14:textId="77777777" w:rsidR="00413B5D" w:rsidRPr="005140AE" w:rsidRDefault="00413B5D" w:rsidP="00514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19"/>
    <w:multiLevelType w:val="hybridMultilevel"/>
    <w:tmpl w:val="EA78B73E"/>
    <w:lvl w:ilvl="0" w:tplc="63FC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2D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32B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A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8B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16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AC0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6AA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4C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3EFD"/>
    <w:multiLevelType w:val="hybridMultilevel"/>
    <w:tmpl w:val="593CBF6A"/>
    <w:lvl w:ilvl="0" w:tplc="EBAC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CD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01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902E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2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27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06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AC0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088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A621B"/>
    <w:multiLevelType w:val="hybridMultilevel"/>
    <w:tmpl w:val="FF620420"/>
    <w:lvl w:ilvl="0" w:tplc="98603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43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40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78A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B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4A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B0B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48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C68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029D"/>
    <w:multiLevelType w:val="hybridMultilevel"/>
    <w:tmpl w:val="C0007B8E"/>
    <w:lvl w:ilvl="0" w:tplc="991E7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24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E84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58A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D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A6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47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60D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24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E6CEA"/>
    <w:multiLevelType w:val="hybridMultilevel"/>
    <w:tmpl w:val="13B696AC"/>
    <w:lvl w:ilvl="0" w:tplc="E26A9A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789D"/>
    <w:multiLevelType w:val="hybridMultilevel"/>
    <w:tmpl w:val="E4144EFC"/>
    <w:lvl w:ilvl="0" w:tplc="8A52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40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48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30B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CC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74A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E2E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DA3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D87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7551C"/>
    <w:multiLevelType w:val="hybridMultilevel"/>
    <w:tmpl w:val="C7382B8C"/>
    <w:lvl w:ilvl="0" w:tplc="EB68B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6F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C85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41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D43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C66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0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6F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203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C5317"/>
    <w:multiLevelType w:val="hybridMultilevel"/>
    <w:tmpl w:val="AD82D65A"/>
    <w:lvl w:ilvl="0" w:tplc="31B4135A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84B"/>
    <w:multiLevelType w:val="hybridMultilevel"/>
    <w:tmpl w:val="D5B4E7D4"/>
    <w:lvl w:ilvl="0" w:tplc="4C4C8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8E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DC2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644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DA0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008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86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5A4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C08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86E4A"/>
    <w:multiLevelType w:val="hybridMultilevel"/>
    <w:tmpl w:val="9D487CA2"/>
    <w:lvl w:ilvl="0" w:tplc="31B4135A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F89"/>
    <w:multiLevelType w:val="hybridMultilevel"/>
    <w:tmpl w:val="D8BC262C"/>
    <w:lvl w:ilvl="0" w:tplc="31B4135A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0BAE"/>
    <w:multiLevelType w:val="hybridMultilevel"/>
    <w:tmpl w:val="9212481C"/>
    <w:lvl w:ilvl="0" w:tplc="D282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AC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0F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CAF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10E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182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580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07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6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A145B"/>
    <w:multiLevelType w:val="hybridMultilevel"/>
    <w:tmpl w:val="46266DCC"/>
    <w:lvl w:ilvl="0" w:tplc="E26A9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17392657">
    <w:abstractNumId w:val="1"/>
  </w:num>
  <w:num w:numId="2" w16cid:durableId="1589315099">
    <w:abstractNumId w:val="3"/>
  </w:num>
  <w:num w:numId="3" w16cid:durableId="1221329803">
    <w:abstractNumId w:val="0"/>
  </w:num>
  <w:num w:numId="4" w16cid:durableId="31273084">
    <w:abstractNumId w:val="11"/>
  </w:num>
  <w:num w:numId="5" w16cid:durableId="1590577052">
    <w:abstractNumId w:val="6"/>
  </w:num>
  <w:num w:numId="6" w16cid:durableId="774062426">
    <w:abstractNumId w:val="7"/>
  </w:num>
  <w:num w:numId="7" w16cid:durableId="1279098817">
    <w:abstractNumId w:val="10"/>
  </w:num>
  <w:num w:numId="8" w16cid:durableId="1740978863">
    <w:abstractNumId w:val="9"/>
  </w:num>
  <w:num w:numId="9" w16cid:durableId="239212880">
    <w:abstractNumId w:val="2"/>
  </w:num>
  <w:num w:numId="10" w16cid:durableId="350229061">
    <w:abstractNumId w:val="8"/>
  </w:num>
  <w:num w:numId="11" w16cid:durableId="1115297445">
    <w:abstractNumId w:val="5"/>
  </w:num>
  <w:num w:numId="12" w16cid:durableId="465465972">
    <w:abstractNumId w:val="12"/>
  </w:num>
  <w:num w:numId="13" w16cid:durableId="57706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tDC3NDU0szC0NDdQ0lEKTi0uzszPAykwqgUAr6wgtCwAAAA="/>
  </w:docVars>
  <w:rsids>
    <w:rsidRoot w:val="00DD44E1"/>
    <w:rsid w:val="000700DA"/>
    <w:rsid w:val="00162768"/>
    <w:rsid w:val="001E243E"/>
    <w:rsid w:val="00256F26"/>
    <w:rsid w:val="00262EEF"/>
    <w:rsid w:val="00275DC1"/>
    <w:rsid w:val="0032372C"/>
    <w:rsid w:val="00413B5D"/>
    <w:rsid w:val="004A3164"/>
    <w:rsid w:val="004F7348"/>
    <w:rsid w:val="004F7D29"/>
    <w:rsid w:val="005140AE"/>
    <w:rsid w:val="00571841"/>
    <w:rsid w:val="005B1910"/>
    <w:rsid w:val="005C72CC"/>
    <w:rsid w:val="00642CF1"/>
    <w:rsid w:val="006552FC"/>
    <w:rsid w:val="006B2BC5"/>
    <w:rsid w:val="006D507B"/>
    <w:rsid w:val="007C2F83"/>
    <w:rsid w:val="00800027"/>
    <w:rsid w:val="009C6C00"/>
    <w:rsid w:val="00AF1936"/>
    <w:rsid w:val="00B56C82"/>
    <w:rsid w:val="00B62FF5"/>
    <w:rsid w:val="00B65D28"/>
    <w:rsid w:val="00D41E84"/>
    <w:rsid w:val="00D61314"/>
    <w:rsid w:val="00DD44E1"/>
    <w:rsid w:val="00DE5AF5"/>
    <w:rsid w:val="00F41A09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2A1E6"/>
  <w15:chartTrackingRefBased/>
  <w15:docId w15:val="{034DEA42-D359-4685-9805-2A540E4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6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1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Reducing Test Anxiety</vt:lpstr>
    </vt:vector>
  </TitlesOfParts>
  <Company>The Ohio State University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Reducing Test Anxiety</dc:title>
  <dc:subject/>
  <dc:creator>The Ohio State University</dc:creator>
  <cp:keywords/>
  <dc:description/>
  <cp:lastModifiedBy>Gladden, Jon</cp:lastModifiedBy>
  <cp:revision>12</cp:revision>
  <cp:lastPrinted>2009-02-24T20:35:00Z</cp:lastPrinted>
  <dcterms:created xsi:type="dcterms:W3CDTF">2023-01-09T18:16:00Z</dcterms:created>
  <dcterms:modified xsi:type="dcterms:W3CDTF">2024-02-12T21:44:00Z</dcterms:modified>
</cp:coreProperties>
</file>